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2E00" w14:textId="6FD27831" w:rsidR="00620227" w:rsidRPr="000F093D" w:rsidRDefault="008027E8">
      <w:pPr>
        <w:spacing w:line="360" w:lineRule="auto"/>
        <w:jc w:val="both"/>
        <w:rPr>
          <w:sz w:val="40"/>
          <w:szCs w:val="40"/>
        </w:rPr>
      </w:pPr>
      <w:r w:rsidRPr="000F093D">
        <w:rPr>
          <w:rFonts w:ascii="Tahoma" w:hAnsi="Tahoma"/>
          <w:sz w:val="40"/>
          <w:szCs w:val="40"/>
          <w:u w:val="single"/>
        </w:rPr>
        <w:t>Χαιρετισμός</w:t>
      </w:r>
      <w:r w:rsidR="00D36095" w:rsidRPr="00D36095">
        <w:rPr>
          <w:rFonts w:ascii="Tahoma" w:hAnsi="Tahoma"/>
          <w:sz w:val="40"/>
          <w:szCs w:val="40"/>
          <w:u w:val="single"/>
        </w:rPr>
        <w:t xml:space="preserve"> </w:t>
      </w:r>
      <w:r w:rsidR="00D36095">
        <w:rPr>
          <w:rFonts w:ascii="Tahoma" w:hAnsi="Tahoma"/>
          <w:sz w:val="40"/>
          <w:szCs w:val="40"/>
          <w:u w:val="single"/>
        </w:rPr>
        <w:t>του Προέδρου της Βουλής των Ελλήνων, κ. Νικήτα Κακλαμάνη</w:t>
      </w:r>
      <w:r w:rsidRPr="000F093D">
        <w:rPr>
          <w:rFonts w:ascii="Tahoma" w:hAnsi="Tahoma"/>
          <w:sz w:val="40"/>
          <w:szCs w:val="40"/>
          <w:u w:val="single"/>
        </w:rPr>
        <w:t xml:space="preserve"> στα εγκαίνια της φωτογραφικής έκθεσης «Ελληνικές αρχαιότητες του Λούβρου»</w:t>
      </w:r>
    </w:p>
    <w:p w14:paraId="38E37F0C" w14:textId="77777777" w:rsidR="00620227" w:rsidRPr="000F093D" w:rsidRDefault="00620227">
      <w:pPr>
        <w:spacing w:line="360" w:lineRule="auto"/>
        <w:jc w:val="both"/>
        <w:rPr>
          <w:b/>
          <w:bCs/>
          <w:sz w:val="40"/>
          <w:szCs w:val="40"/>
        </w:rPr>
      </w:pPr>
    </w:p>
    <w:p w14:paraId="0A8DB57F" w14:textId="5CE8D8D2" w:rsidR="00620227" w:rsidRPr="000F093D" w:rsidRDefault="00D36095">
      <w:pPr>
        <w:spacing w:line="360" w:lineRule="auto"/>
        <w:jc w:val="both"/>
        <w:rPr>
          <w:sz w:val="40"/>
          <w:szCs w:val="40"/>
        </w:rPr>
      </w:pPr>
      <w:r>
        <w:rPr>
          <w:rFonts w:ascii="Tahoma" w:hAnsi="Tahoma"/>
          <w:sz w:val="40"/>
          <w:szCs w:val="40"/>
        </w:rPr>
        <w:t>«</w:t>
      </w:r>
      <w:r w:rsidR="008027E8" w:rsidRPr="000F093D">
        <w:rPr>
          <w:rFonts w:ascii="Tahoma" w:hAnsi="Tahoma"/>
          <w:sz w:val="40"/>
          <w:szCs w:val="40"/>
        </w:rPr>
        <w:t>πριν από κάποια χρόνια διάβαζα</w:t>
      </w:r>
      <w:r w:rsidR="008027E8" w:rsidRPr="000F093D">
        <w:rPr>
          <w:rFonts w:ascii="Tahoma" w:hAnsi="Tahoma"/>
          <w:i/>
          <w:iCs/>
          <w:sz w:val="40"/>
          <w:szCs w:val="40"/>
        </w:rPr>
        <w:t xml:space="preserve"> </w:t>
      </w:r>
      <w:r w:rsidR="008027E8" w:rsidRPr="000F093D">
        <w:rPr>
          <w:rFonts w:ascii="Tahoma" w:hAnsi="Tahoma"/>
          <w:sz w:val="40"/>
          <w:szCs w:val="40"/>
        </w:rPr>
        <w:t xml:space="preserve">μια δήλωση του λογοτέχνη, κριτικού και ζωγράφου Τζον </w:t>
      </w:r>
      <w:proofErr w:type="spellStart"/>
      <w:r w:rsidR="008027E8" w:rsidRPr="000F093D">
        <w:rPr>
          <w:rFonts w:ascii="Tahoma" w:hAnsi="Tahoma"/>
          <w:sz w:val="40"/>
          <w:szCs w:val="40"/>
        </w:rPr>
        <w:t>Μπέργκερ</w:t>
      </w:r>
      <w:proofErr w:type="spellEnd"/>
      <w:r w:rsidR="008027E8" w:rsidRPr="000F093D">
        <w:rPr>
          <w:rFonts w:ascii="Tahoma" w:hAnsi="Tahoma"/>
          <w:sz w:val="40"/>
          <w:szCs w:val="40"/>
        </w:rPr>
        <w:t>. Εκεί έλεγε πως “</w:t>
      </w:r>
      <w:r w:rsidR="008027E8" w:rsidRPr="000F093D">
        <w:rPr>
          <w:rFonts w:ascii="Tahoma" w:hAnsi="Tahoma"/>
          <w:i/>
          <w:iCs/>
          <w:sz w:val="40"/>
          <w:szCs w:val="40"/>
        </w:rPr>
        <w:t>αυτό που κάνει τη φωτογραφία μια παράξενη εφεύρεση είναι ότι οι πρώτες ύλες της είναι φως και χρόνος”...</w:t>
      </w:r>
    </w:p>
    <w:p w14:paraId="79787D35" w14:textId="77777777" w:rsidR="00620227" w:rsidRPr="000F093D" w:rsidRDefault="008027E8">
      <w:pPr>
        <w:spacing w:line="360" w:lineRule="auto"/>
        <w:jc w:val="both"/>
        <w:rPr>
          <w:sz w:val="40"/>
          <w:szCs w:val="40"/>
        </w:rPr>
      </w:pPr>
      <w:r w:rsidRPr="000F093D">
        <w:rPr>
          <w:rFonts w:ascii="Tahoma" w:hAnsi="Tahoma"/>
          <w:sz w:val="40"/>
          <w:szCs w:val="40"/>
        </w:rPr>
        <w:t xml:space="preserve">Πιστεύω πως δε θα μπορούσα να βρω καλύτερο πρόλογο από αυτή τη σκέψη για την έκθεση που εγκαινιάζετε σήμερα. Γιατί οι φωτογραφίες της συλλογής «Ελληνικές αρχαιότητες του Λούβρου – με το μάτι τού επισκέπτη» που τραβήχτηκαν από τον Δημήτρη </w:t>
      </w:r>
      <w:proofErr w:type="spellStart"/>
      <w:r w:rsidRPr="000F093D">
        <w:rPr>
          <w:rFonts w:ascii="Tahoma" w:hAnsi="Tahoma"/>
          <w:sz w:val="40"/>
          <w:szCs w:val="40"/>
        </w:rPr>
        <w:t>Μάρδα</w:t>
      </w:r>
      <w:proofErr w:type="spellEnd"/>
      <w:r w:rsidRPr="000F093D">
        <w:rPr>
          <w:rFonts w:ascii="Tahoma" w:hAnsi="Tahoma"/>
          <w:sz w:val="40"/>
          <w:szCs w:val="40"/>
        </w:rPr>
        <w:t xml:space="preserve"> και τον Φρανσουά </w:t>
      </w:r>
      <w:proofErr w:type="spellStart"/>
      <w:r w:rsidRPr="000F093D">
        <w:rPr>
          <w:rFonts w:ascii="Tahoma" w:hAnsi="Tahoma"/>
          <w:sz w:val="40"/>
          <w:szCs w:val="40"/>
        </w:rPr>
        <w:t>Μπανζ</w:t>
      </w:r>
      <w:proofErr w:type="spellEnd"/>
      <w:r w:rsidRPr="000F093D">
        <w:rPr>
          <w:rFonts w:ascii="Tahoma" w:hAnsi="Tahoma"/>
          <w:sz w:val="40"/>
          <w:szCs w:val="40"/>
        </w:rPr>
        <w:t xml:space="preserve"> (</w:t>
      </w:r>
      <w:proofErr w:type="spellStart"/>
      <w:r w:rsidRPr="000F093D">
        <w:rPr>
          <w:rFonts w:ascii="Tahoma" w:hAnsi="Tahoma"/>
          <w:sz w:val="40"/>
          <w:szCs w:val="40"/>
        </w:rPr>
        <w:t>François</w:t>
      </w:r>
      <w:proofErr w:type="spellEnd"/>
      <w:r w:rsidRPr="000F093D">
        <w:rPr>
          <w:rFonts w:ascii="Tahoma" w:hAnsi="Tahoma"/>
          <w:sz w:val="40"/>
          <w:szCs w:val="40"/>
        </w:rPr>
        <w:t xml:space="preserve"> </w:t>
      </w:r>
      <w:proofErr w:type="spellStart"/>
      <w:r w:rsidRPr="000F093D">
        <w:rPr>
          <w:rFonts w:ascii="Tahoma" w:hAnsi="Tahoma"/>
          <w:sz w:val="40"/>
          <w:szCs w:val="40"/>
        </w:rPr>
        <w:t>Bange</w:t>
      </w:r>
      <w:proofErr w:type="spellEnd"/>
      <w:r w:rsidRPr="000F093D">
        <w:rPr>
          <w:rFonts w:ascii="Tahoma" w:hAnsi="Tahoma"/>
          <w:sz w:val="40"/>
          <w:szCs w:val="40"/>
        </w:rPr>
        <w:t xml:space="preserve">) επικεντρώνονται σε αυτά τα δύο “υλικά”. </w:t>
      </w:r>
    </w:p>
    <w:p w14:paraId="0CCD3EB8" w14:textId="77777777" w:rsidR="000F093D" w:rsidRPr="00D36095" w:rsidRDefault="000F093D">
      <w:pPr>
        <w:spacing w:line="360" w:lineRule="auto"/>
        <w:jc w:val="both"/>
        <w:rPr>
          <w:rFonts w:ascii="Tahoma" w:hAnsi="Tahoma"/>
          <w:sz w:val="40"/>
          <w:szCs w:val="40"/>
        </w:rPr>
      </w:pPr>
    </w:p>
    <w:p w14:paraId="1E6863AD" w14:textId="76649C4D" w:rsidR="00620227" w:rsidRPr="000F093D" w:rsidRDefault="008027E8">
      <w:pPr>
        <w:spacing w:line="360" w:lineRule="auto"/>
        <w:jc w:val="both"/>
        <w:rPr>
          <w:sz w:val="40"/>
          <w:szCs w:val="40"/>
        </w:rPr>
      </w:pPr>
      <w:r w:rsidRPr="000F093D">
        <w:rPr>
          <w:rFonts w:ascii="Tahoma" w:hAnsi="Tahoma"/>
          <w:sz w:val="40"/>
          <w:szCs w:val="40"/>
        </w:rPr>
        <w:t>Πίσω στον χρόνο λοιπόν και συγκεκριμένα πριν από τη μεγάλη ανακαίνιση του Λούβρου. Το 1980 ο φίλος μου Δημήτρης -φοιτητής τότε και πολύ πριν διαπρέψει ως καθηγητής Οικονομικών και θητεύσει ως υπουργός- μαζί με το συνεργάτη του, διδάκτορα αρχαιολογίας, φωτογράφισαν όλα τα ελληνικά εκθέματα του μουσείου, με ειδική άδεια. 4 μήνες εντατικής δουλειάς με αμέτρητες λήψεις, από τις οποίες σήμερα εκτίθενται 100.</w:t>
      </w:r>
    </w:p>
    <w:p w14:paraId="4EFDB70F" w14:textId="77777777" w:rsidR="000F093D" w:rsidRPr="00D36095" w:rsidRDefault="008027E8">
      <w:pPr>
        <w:pStyle w:val="ac"/>
        <w:spacing w:after="312" w:line="360" w:lineRule="auto"/>
        <w:jc w:val="both"/>
        <w:rPr>
          <w:rFonts w:ascii="Tahoma" w:hAnsi="Tahoma"/>
          <w:sz w:val="40"/>
          <w:szCs w:val="40"/>
        </w:rPr>
      </w:pPr>
      <w:r w:rsidRPr="000F093D">
        <w:rPr>
          <w:rFonts w:ascii="Tahoma" w:hAnsi="Tahoma"/>
          <w:sz w:val="40"/>
          <w:szCs w:val="40"/>
        </w:rPr>
        <w:t>Αυτό ήταν το πρώτο υλικό της ”παράξενης εφεύρεσης” που προανέφερα. Το δεύτερο ήταν το φως.</w:t>
      </w:r>
    </w:p>
    <w:p w14:paraId="25C49C6C" w14:textId="54835FC4" w:rsidR="00620227" w:rsidRPr="000F093D" w:rsidRDefault="008027E8">
      <w:pPr>
        <w:pStyle w:val="ac"/>
        <w:spacing w:after="312" w:line="360" w:lineRule="auto"/>
        <w:jc w:val="both"/>
        <w:rPr>
          <w:sz w:val="40"/>
          <w:szCs w:val="40"/>
        </w:rPr>
      </w:pPr>
      <w:r w:rsidRPr="000F093D">
        <w:rPr>
          <w:rFonts w:ascii="Tahoma" w:hAnsi="Tahoma"/>
          <w:sz w:val="40"/>
          <w:szCs w:val="40"/>
        </w:rPr>
        <w:t xml:space="preserve"> Με 2 μηχανές </w:t>
      </w:r>
      <w:proofErr w:type="spellStart"/>
      <w:r w:rsidRPr="000F093D">
        <w:rPr>
          <w:rFonts w:ascii="Tahoma" w:hAnsi="Tahoma"/>
          <w:sz w:val="40"/>
          <w:szCs w:val="40"/>
        </w:rPr>
        <w:t>Πένταξ</w:t>
      </w:r>
      <w:proofErr w:type="spellEnd"/>
      <w:r w:rsidRPr="000F093D">
        <w:rPr>
          <w:rFonts w:ascii="Tahoma" w:hAnsi="Tahoma"/>
          <w:sz w:val="40"/>
          <w:szCs w:val="40"/>
        </w:rPr>
        <w:t xml:space="preserve"> (</w:t>
      </w:r>
      <w:r w:rsidRPr="000F093D">
        <w:rPr>
          <w:rFonts w:ascii="Tahoma" w:hAnsi="Tahoma"/>
          <w:sz w:val="40"/>
          <w:szCs w:val="40"/>
          <w:lang w:val="en-US"/>
        </w:rPr>
        <w:t>Pentax</w:t>
      </w:r>
      <w:r w:rsidRPr="000F093D">
        <w:rPr>
          <w:rFonts w:ascii="Tahoma" w:hAnsi="Tahoma"/>
          <w:sz w:val="40"/>
          <w:szCs w:val="40"/>
        </w:rPr>
        <w:t xml:space="preserve">) και μια </w:t>
      </w:r>
      <w:proofErr w:type="spellStart"/>
      <w:r w:rsidRPr="000F093D">
        <w:rPr>
          <w:rFonts w:ascii="Tahoma" w:hAnsi="Tahoma"/>
          <w:sz w:val="40"/>
          <w:szCs w:val="40"/>
        </w:rPr>
        <w:t>Νίκον</w:t>
      </w:r>
      <w:proofErr w:type="spellEnd"/>
      <w:r w:rsidRPr="000F093D">
        <w:rPr>
          <w:rFonts w:ascii="Tahoma" w:hAnsi="Tahoma"/>
          <w:sz w:val="40"/>
          <w:szCs w:val="40"/>
        </w:rPr>
        <w:t xml:space="preserve"> (</w:t>
      </w:r>
      <w:r w:rsidRPr="000F093D">
        <w:rPr>
          <w:rFonts w:ascii="Tahoma" w:hAnsi="Tahoma"/>
          <w:sz w:val="40"/>
          <w:szCs w:val="40"/>
          <w:lang w:val="en-US"/>
        </w:rPr>
        <w:t>Nikon</w:t>
      </w:r>
      <w:r w:rsidRPr="000F093D">
        <w:rPr>
          <w:rFonts w:ascii="Tahoma" w:hAnsi="Tahoma"/>
          <w:sz w:val="40"/>
          <w:szCs w:val="40"/>
        </w:rPr>
        <w:t xml:space="preserve">) και χωρίς καμία τεχνική ή τεχνητή παρέμβαση, οι δυο δημιουργοί επένδυσαν πιστά στον οπτικό ρεαλισμό, όπως αυτός </w:t>
      </w:r>
      <w:r w:rsidRPr="000F093D">
        <w:rPr>
          <w:rFonts w:ascii="Tahoma" w:hAnsi="Tahoma"/>
          <w:sz w:val="40"/>
          <w:szCs w:val="40"/>
        </w:rPr>
        <w:lastRenderedPageBreak/>
        <w:t>υπαγορεύεται από τις φυσικές φωτοσκιάσεις. Και αυτό γιατί ήθελαν να μεταφέρουν τη γνήσια συγκίνηση του  επισκέπτη, που προσεγγίζει ευλαβικά τα ελληνικά εκθέματα του Λούβρου.</w:t>
      </w:r>
    </w:p>
    <w:p w14:paraId="4BE4569D" w14:textId="77777777" w:rsidR="000F093D" w:rsidRPr="00D36095" w:rsidRDefault="000F093D">
      <w:pPr>
        <w:spacing w:line="360" w:lineRule="auto"/>
        <w:jc w:val="both"/>
        <w:rPr>
          <w:rFonts w:ascii="Tahoma" w:hAnsi="Tahoma"/>
          <w:sz w:val="40"/>
          <w:szCs w:val="40"/>
        </w:rPr>
      </w:pPr>
    </w:p>
    <w:p w14:paraId="02B19409" w14:textId="38EBDF5A" w:rsidR="00620227" w:rsidRPr="000F093D" w:rsidRDefault="008027E8">
      <w:pPr>
        <w:spacing w:line="360" w:lineRule="auto"/>
        <w:jc w:val="both"/>
        <w:rPr>
          <w:sz w:val="40"/>
          <w:szCs w:val="40"/>
        </w:rPr>
      </w:pPr>
      <w:r w:rsidRPr="000F093D">
        <w:rPr>
          <w:rFonts w:ascii="Tahoma" w:hAnsi="Tahoma"/>
          <w:sz w:val="40"/>
          <w:szCs w:val="40"/>
        </w:rPr>
        <w:t xml:space="preserve">Έτσι δικαίωσαν την άποψη του Αμερικανού φωτογράφου </w:t>
      </w:r>
      <w:proofErr w:type="spellStart"/>
      <w:r w:rsidRPr="000F093D">
        <w:rPr>
          <w:rFonts w:ascii="Tahoma" w:hAnsi="Tahoma"/>
          <w:sz w:val="40"/>
          <w:szCs w:val="40"/>
        </w:rPr>
        <w:t>Άνσελ</w:t>
      </w:r>
      <w:proofErr w:type="spellEnd"/>
      <w:r w:rsidRPr="000F093D">
        <w:rPr>
          <w:rFonts w:ascii="Tahoma" w:hAnsi="Tahoma"/>
          <w:sz w:val="40"/>
          <w:szCs w:val="40"/>
        </w:rPr>
        <w:t xml:space="preserve"> </w:t>
      </w:r>
      <w:proofErr w:type="spellStart"/>
      <w:r w:rsidRPr="000F093D">
        <w:rPr>
          <w:rFonts w:ascii="Tahoma" w:hAnsi="Tahoma"/>
          <w:sz w:val="40"/>
          <w:szCs w:val="40"/>
        </w:rPr>
        <w:t>Άνταμς</w:t>
      </w:r>
      <w:proofErr w:type="spellEnd"/>
      <w:r w:rsidRPr="000F093D">
        <w:rPr>
          <w:rFonts w:ascii="Tahoma" w:hAnsi="Tahoma"/>
          <w:sz w:val="40"/>
          <w:szCs w:val="40"/>
        </w:rPr>
        <w:t>, ακολουθώντας τη λογική ότι ”</w:t>
      </w:r>
      <w:r w:rsidRPr="000F093D">
        <w:rPr>
          <w:rFonts w:ascii="Tahoma" w:hAnsi="Tahoma"/>
          <w:i/>
          <w:iCs/>
          <w:sz w:val="40"/>
          <w:szCs w:val="40"/>
        </w:rPr>
        <w:t>υπάρχουν πάντα δυο άνθρωποι σε κάθε φωτογραφία: ο φωτογράφος και ο θεατής”</w:t>
      </w:r>
      <w:r w:rsidRPr="000F093D">
        <w:rPr>
          <w:rFonts w:ascii="Tahoma" w:hAnsi="Tahoma"/>
          <w:sz w:val="40"/>
          <w:szCs w:val="40"/>
        </w:rPr>
        <w:t>.</w:t>
      </w:r>
    </w:p>
    <w:p w14:paraId="7188C49B" w14:textId="77777777" w:rsidR="00620227" w:rsidRPr="000F093D" w:rsidRDefault="00620227">
      <w:pPr>
        <w:pStyle w:val="ac"/>
        <w:spacing w:before="96" w:after="96" w:line="360" w:lineRule="auto"/>
        <w:ind w:left="12" w:right="12"/>
        <w:jc w:val="both"/>
        <w:rPr>
          <w:rStyle w:val="a7"/>
          <w:sz w:val="40"/>
          <w:szCs w:val="40"/>
        </w:rPr>
      </w:pPr>
    </w:p>
    <w:p w14:paraId="2FB5DCB5" w14:textId="77777777" w:rsidR="000F093D" w:rsidRPr="00D36095" w:rsidRDefault="008027E8">
      <w:pPr>
        <w:pStyle w:val="ac"/>
        <w:spacing w:after="312" w:line="360" w:lineRule="auto"/>
        <w:jc w:val="both"/>
        <w:rPr>
          <w:rFonts w:ascii="Tahoma" w:hAnsi="Tahoma"/>
          <w:sz w:val="40"/>
          <w:szCs w:val="40"/>
        </w:rPr>
      </w:pPr>
      <w:r w:rsidRPr="000F093D">
        <w:rPr>
          <w:rFonts w:ascii="Tahoma" w:hAnsi="Tahoma"/>
          <w:sz w:val="40"/>
          <w:szCs w:val="40"/>
        </w:rPr>
        <w:t>Με τον κατάλληλο φακό και με το φυσικό φως στα μάτια, οι δυο τους έφτιαξαν το δικό τους φωτογραφικό ‘μουσείο’:</w:t>
      </w:r>
    </w:p>
    <w:p w14:paraId="26EB5603" w14:textId="11DB937D" w:rsidR="00620227" w:rsidRPr="000F093D" w:rsidRDefault="008027E8">
      <w:pPr>
        <w:pStyle w:val="ac"/>
        <w:spacing w:after="312" w:line="360" w:lineRule="auto"/>
        <w:jc w:val="both"/>
        <w:rPr>
          <w:sz w:val="40"/>
          <w:szCs w:val="40"/>
        </w:rPr>
      </w:pPr>
      <w:r w:rsidRPr="000F093D">
        <w:rPr>
          <w:rFonts w:ascii="Tahoma" w:hAnsi="Tahoma"/>
          <w:sz w:val="40"/>
          <w:szCs w:val="40"/>
        </w:rPr>
        <w:t xml:space="preserve"> από τον 7ο και τον 6ο αιώνα π.Χ. ή τα αντίγραφα του Φειδία, του Αλκαμένη, του Πραξιτέλη και του Λυσίππου του 5ου και 4ου αιώνα, μέχρι τα ελληνιστικά χρόνια και τη </w:t>
      </w:r>
      <w:r w:rsidRPr="000F093D">
        <w:rPr>
          <w:rFonts w:ascii="Tahoma" w:hAnsi="Tahoma"/>
          <w:sz w:val="40"/>
          <w:szCs w:val="40"/>
        </w:rPr>
        <w:lastRenderedPageBreak/>
        <w:t>ρωμαϊκή αυτοκρατορία, που υπερέχουν ποσοτικά στις λήψεις.</w:t>
      </w:r>
    </w:p>
    <w:p w14:paraId="40E6B728" w14:textId="77777777" w:rsidR="000F093D" w:rsidRPr="00D36095" w:rsidRDefault="000F093D">
      <w:pPr>
        <w:pStyle w:val="ac"/>
        <w:spacing w:after="312" w:line="360" w:lineRule="auto"/>
        <w:jc w:val="both"/>
        <w:rPr>
          <w:rFonts w:ascii="Tahoma" w:hAnsi="Tahoma"/>
          <w:sz w:val="40"/>
          <w:szCs w:val="40"/>
        </w:rPr>
      </w:pPr>
    </w:p>
    <w:p w14:paraId="2D4F8AA1" w14:textId="6EE0CB5E" w:rsidR="00620227" w:rsidRPr="000F093D" w:rsidRDefault="008027E8">
      <w:pPr>
        <w:pStyle w:val="ac"/>
        <w:spacing w:after="312" w:line="360" w:lineRule="auto"/>
        <w:jc w:val="both"/>
        <w:rPr>
          <w:sz w:val="40"/>
          <w:szCs w:val="40"/>
        </w:rPr>
      </w:pPr>
      <w:r w:rsidRPr="000F093D">
        <w:rPr>
          <w:rFonts w:ascii="Tahoma" w:hAnsi="Tahoma"/>
          <w:sz w:val="40"/>
          <w:szCs w:val="40"/>
        </w:rPr>
        <w:t xml:space="preserve">Ανάμεσά τους ο Έρως, η Αφροδίτη της Μήλου, οι κορμοί νέων, ο νέος Σάτυρος, ο Απόλλων </w:t>
      </w:r>
      <w:proofErr w:type="spellStart"/>
      <w:r w:rsidRPr="000F093D">
        <w:rPr>
          <w:rFonts w:ascii="Tahoma" w:hAnsi="Tahoma"/>
          <w:sz w:val="40"/>
          <w:szCs w:val="40"/>
        </w:rPr>
        <w:t>Σαυροκτόνος</w:t>
      </w:r>
      <w:proofErr w:type="spellEnd"/>
      <w:r w:rsidRPr="000F093D">
        <w:rPr>
          <w:rFonts w:ascii="Tahoma" w:hAnsi="Tahoma"/>
          <w:sz w:val="40"/>
          <w:szCs w:val="40"/>
        </w:rPr>
        <w:t xml:space="preserve"> και εκείνος τού </w:t>
      </w:r>
      <w:proofErr w:type="spellStart"/>
      <w:r w:rsidRPr="000F093D">
        <w:rPr>
          <w:rFonts w:ascii="Tahoma" w:hAnsi="Tahoma"/>
          <w:sz w:val="40"/>
          <w:szCs w:val="40"/>
        </w:rPr>
        <w:t>Πιομπίνο</w:t>
      </w:r>
      <w:proofErr w:type="spellEnd"/>
      <w:r w:rsidRPr="000F093D">
        <w:rPr>
          <w:rFonts w:ascii="Tahoma" w:hAnsi="Tahoma"/>
          <w:sz w:val="40"/>
          <w:szCs w:val="40"/>
        </w:rPr>
        <w:t>, ο Μεγαλέξανδρος και τόσα άλλα...</w:t>
      </w:r>
    </w:p>
    <w:p w14:paraId="0DE2D09B" w14:textId="77777777" w:rsidR="000F093D" w:rsidRPr="00D36095" w:rsidRDefault="000F093D">
      <w:pPr>
        <w:spacing w:line="360" w:lineRule="auto"/>
        <w:jc w:val="both"/>
        <w:rPr>
          <w:rFonts w:ascii="Tahoma" w:hAnsi="Tahoma"/>
          <w:sz w:val="40"/>
          <w:szCs w:val="40"/>
        </w:rPr>
      </w:pPr>
    </w:p>
    <w:p w14:paraId="55B26936" w14:textId="77777777" w:rsidR="000F093D" w:rsidRPr="00D36095" w:rsidRDefault="008027E8">
      <w:pPr>
        <w:spacing w:line="360" w:lineRule="auto"/>
        <w:jc w:val="both"/>
        <w:rPr>
          <w:rFonts w:ascii="Tahoma" w:hAnsi="Tahoma"/>
          <w:sz w:val="40"/>
          <w:szCs w:val="40"/>
        </w:rPr>
      </w:pPr>
      <w:r w:rsidRPr="000F093D">
        <w:rPr>
          <w:rFonts w:ascii="Tahoma" w:hAnsi="Tahoma"/>
          <w:sz w:val="40"/>
          <w:szCs w:val="40"/>
        </w:rPr>
        <w:t xml:space="preserve">Περνώντας από το ειδικό τής σημερινής έκθεσης στο γενικό τού Λούβρου, θα ήθελα να κάνω μια μικρή, επίκαιρη παρένθεση, με αφορμή τις πρόσφατες εικόνες του Βρετανικού Μουσείου... </w:t>
      </w:r>
    </w:p>
    <w:p w14:paraId="64672031" w14:textId="77777777" w:rsidR="000F093D" w:rsidRPr="00D36095" w:rsidRDefault="008027E8">
      <w:pPr>
        <w:spacing w:line="360" w:lineRule="auto"/>
        <w:jc w:val="both"/>
        <w:rPr>
          <w:rFonts w:ascii="Tahoma" w:hAnsi="Tahoma"/>
          <w:sz w:val="40"/>
          <w:szCs w:val="40"/>
        </w:rPr>
      </w:pPr>
      <w:r w:rsidRPr="000F093D">
        <w:rPr>
          <w:rFonts w:ascii="Tahoma" w:hAnsi="Tahoma"/>
          <w:sz w:val="40"/>
          <w:szCs w:val="40"/>
        </w:rPr>
        <w:t xml:space="preserve">Ο </w:t>
      </w:r>
      <w:r w:rsidRPr="000F093D">
        <w:rPr>
          <w:rStyle w:val="a7"/>
          <w:rFonts w:ascii="Tahoma" w:hAnsi="Tahoma"/>
          <w:color w:val="00000A"/>
          <w:sz w:val="40"/>
          <w:szCs w:val="40"/>
          <w:u w:val="none"/>
        </w:rPr>
        <w:t xml:space="preserve">Αλέξανδρος Δουμάς σοφά υποστήριζε πως </w:t>
      </w:r>
      <w:r w:rsidRPr="000F093D">
        <w:rPr>
          <w:rStyle w:val="a7"/>
          <w:rFonts w:ascii="Tahoma" w:hAnsi="Tahoma"/>
          <w:i/>
          <w:iCs/>
          <w:color w:val="00000A"/>
          <w:sz w:val="40"/>
          <w:szCs w:val="40"/>
          <w:u w:val="none"/>
        </w:rPr>
        <w:t xml:space="preserve">“η </w:t>
      </w:r>
      <w:r w:rsidRPr="000F093D">
        <w:rPr>
          <w:rFonts w:ascii="Tahoma" w:hAnsi="Tahoma"/>
          <w:i/>
          <w:iCs/>
          <w:sz w:val="40"/>
          <w:szCs w:val="40"/>
        </w:rPr>
        <w:t>αρχαιότητα είναι η αριστοκρατία της Ιστορίας”</w:t>
      </w:r>
      <w:r w:rsidRPr="000F093D">
        <w:rPr>
          <w:rFonts w:ascii="Tahoma" w:hAnsi="Tahoma"/>
          <w:sz w:val="40"/>
          <w:szCs w:val="40"/>
        </w:rPr>
        <w:t xml:space="preserve">. Δεν είναι βέβαια τυχαίο πως τα λόγια αυτά ανήκουν σε έναν Γάλλο... </w:t>
      </w:r>
    </w:p>
    <w:p w14:paraId="5F861EA6" w14:textId="387B11D0" w:rsidR="00620227" w:rsidRPr="000F093D" w:rsidRDefault="008027E8">
      <w:pPr>
        <w:spacing w:line="360" w:lineRule="auto"/>
        <w:jc w:val="both"/>
        <w:rPr>
          <w:sz w:val="40"/>
          <w:szCs w:val="40"/>
        </w:rPr>
      </w:pPr>
      <w:r w:rsidRPr="000F093D">
        <w:rPr>
          <w:rFonts w:ascii="Tahoma" w:hAnsi="Tahoma"/>
          <w:sz w:val="40"/>
          <w:szCs w:val="40"/>
        </w:rPr>
        <w:lastRenderedPageBreak/>
        <w:t>Γιατί από βρετανικά χείλη, όπως αυτά τού ζωγράφου Φράνσις Μπέικον, ακούσαμε κάποτε πως τα θραύσματα από τα υποτιθέμενα ‘ελγίνεια μάρμαρα’ «</w:t>
      </w:r>
      <w:r w:rsidRPr="000F093D">
        <w:rPr>
          <w:rFonts w:ascii="Tahoma" w:hAnsi="Tahoma"/>
          <w:i/>
          <w:iCs/>
          <w:sz w:val="40"/>
          <w:szCs w:val="40"/>
        </w:rPr>
        <w:t>μπορεί να μην ήταν και τόσο όμορφα πάνω στον Παρθενώνα αν τον βλέπαμε όπως ήταν αρχικά: στολισμένος σαν χριστουγεννιάτικο δέντρο</w:t>
      </w:r>
      <w:r w:rsidRPr="000F093D">
        <w:rPr>
          <w:rFonts w:ascii="Tahoma" w:hAnsi="Tahoma"/>
          <w:sz w:val="40"/>
          <w:szCs w:val="40"/>
        </w:rPr>
        <w:t>»...</w:t>
      </w:r>
    </w:p>
    <w:p w14:paraId="41AB3ED9" w14:textId="77777777" w:rsidR="000F093D" w:rsidRPr="00D36095" w:rsidRDefault="008027E8">
      <w:pPr>
        <w:spacing w:line="360" w:lineRule="auto"/>
        <w:jc w:val="both"/>
        <w:rPr>
          <w:rFonts w:ascii="Tahoma" w:hAnsi="Tahoma"/>
          <w:sz w:val="40"/>
          <w:szCs w:val="40"/>
        </w:rPr>
      </w:pPr>
      <w:r w:rsidRPr="000F093D">
        <w:rPr>
          <w:rFonts w:ascii="Tahoma" w:hAnsi="Tahoma"/>
          <w:sz w:val="40"/>
          <w:szCs w:val="40"/>
        </w:rPr>
        <w:t xml:space="preserve">Με αφορμή λοιπόν τις έξοχες εικόνες τής σημερινής έκθεσης, αξίζει να υπενθυμίσουμε ότι τα ελληνικά εκθέματα ανά τον κόσμο είναι επί της ουσίας “μετανάστες”. </w:t>
      </w:r>
    </w:p>
    <w:p w14:paraId="725FA838" w14:textId="77777777" w:rsidR="000F093D" w:rsidRPr="00D36095" w:rsidRDefault="008027E8">
      <w:pPr>
        <w:spacing w:line="360" w:lineRule="auto"/>
        <w:jc w:val="both"/>
        <w:rPr>
          <w:rFonts w:ascii="Tahoma" w:hAnsi="Tahoma"/>
          <w:sz w:val="40"/>
          <w:szCs w:val="40"/>
        </w:rPr>
      </w:pPr>
      <w:r w:rsidRPr="000F093D">
        <w:rPr>
          <w:rFonts w:ascii="Tahoma" w:hAnsi="Tahoma"/>
          <w:sz w:val="40"/>
          <w:szCs w:val="40"/>
        </w:rPr>
        <w:t xml:space="preserve">Μετανάστες από αρπαγές, από οικονομικές ή πολιτικές συναλλαγές και από δικά μας λάθη του παρελθόντος. </w:t>
      </w:r>
    </w:p>
    <w:p w14:paraId="3752B02E" w14:textId="6196D469" w:rsidR="00620227" w:rsidRPr="000F093D" w:rsidRDefault="008027E8">
      <w:pPr>
        <w:spacing w:line="360" w:lineRule="auto"/>
        <w:jc w:val="both"/>
        <w:rPr>
          <w:sz w:val="40"/>
          <w:szCs w:val="40"/>
        </w:rPr>
      </w:pPr>
      <w:r w:rsidRPr="000F093D">
        <w:rPr>
          <w:rFonts w:ascii="Tahoma" w:hAnsi="Tahoma"/>
          <w:sz w:val="40"/>
          <w:szCs w:val="40"/>
        </w:rPr>
        <w:t xml:space="preserve">Στο εξαιρετικό βιβλίο τής Αλίκης  Σαμαρά – </w:t>
      </w:r>
      <w:proofErr w:type="spellStart"/>
      <w:r w:rsidRPr="000F093D">
        <w:rPr>
          <w:rFonts w:ascii="Tahoma" w:hAnsi="Tahoma"/>
          <w:sz w:val="40"/>
          <w:szCs w:val="40"/>
        </w:rPr>
        <w:t>Κάουφμαν</w:t>
      </w:r>
      <w:proofErr w:type="spellEnd"/>
      <w:r w:rsidRPr="000F093D">
        <w:rPr>
          <w:rFonts w:ascii="Tahoma" w:hAnsi="Tahoma"/>
          <w:sz w:val="40"/>
          <w:szCs w:val="40"/>
        </w:rPr>
        <w:t xml:space="preserve"> για τις Ελληνικές Αρχαιότητες στο Μουσείο του Λούβρου, αναφέρεται η μαρτυρία τού  φον </w:t>
      </w:r>
      <w:proofErr w:type="spellStart"/>
      <w:r w:rsidRPr="000F093D">
        <w:rPr>
          <w:rFonts w:ascii="Tahoma" w:hAnsi="Tahoma"/>
          <w:sz w:val="40"/>
          <w:szCs w:val="40"/>
        </w:rPr>
        <w:t>Κλάιστ</w:t>
      </w:r>
      <w:proofErr w:type="spellEnd"/>
      <w:r w:rsidRPr="000F093D">
        <w:rPr>
          <w:rFonts w:ascii="Tahoma" w:hAnsi="Tahoma"/>
          <w:sz w:val="40"/>
          <w:szCs w:val="40"/>
        </w:rPr>
        <w:t xml:space="preserve"> που έγραφε πως “</w:t>
      </w:r>
      <w:r w:rsidRPr="000F093D">
        <w:rPr>
          <w:rFonts w:ascii="Tahoma" w:hAnsi="Tahoma"/>
          <w:i/>
          <w:iCs/>
          <w:sz w:val="40"/>
          <w:szCs w:val="40"/>
        </w:rPr>
        <w:t xml:space="preserve">θλίβεται </w:t>
      </w:r>
      <w:r w:rsidRPr="000F093D">
        <w:rPr>
          <w:rFonts w:ascii="Tahoma" w:hAnsi="Tahoma"/>
          <w:i/>
          <w:iCs/>
          <w:sz w:val="40"/>
          <w:szCs w:val="40"/>
        </w:rPr>
        <w:lastRenderedPageBreak/>
        <w:t>κανείς εμπρός σε αυτά τα αγάλματα (...) Ο ουρανός της Γαλλίας φαίνεται να τα βαραίνει, θα ‘</w:t>
      </w:r>
      <w:proofErr w:type="spellStart"/>
      <w:r w:rsidRPr="000F093D">
        <w:rPr>
          <w:rFonts w:ascii="Tahoma" w:hAnsi="Tahoma"/>
          <w:i/>
          <w:iCs/>
          <w:sz w:val="40"/>
          <w:szCs w:val="40"/>
        </w:rPr>
        <w:t>λεγε</w:t>
      </w:r>
      <w:proofErr w:type="spellEnd"/>
      <w:r w:rsidRPr="000F093D">
        <w:rPr>
          <w:rFonts w:ascii="Tahoma" w:hAnsi="Tahoma"/>
          <w:i/>
          <w:iCs/>
          <w:sz w:val="40"/>
          <w:szCs w:val="40"/>
        </w:rPr>
        <w:t xml:space="preserve"> κανείς πως έχουν τη νοσταλγία τής πατρίδας τους, της κλασικής γης που τα είδε να γεννιούνται ή τουλάχιστον τα υιοθέτησε, αυτά τα ορφανά υψηλής γενιάς».</w:t>
      </w:r>
    </w:p>
    <w:p w14:paraId="4C13A750" w14:textId="77777777" w:rsidR="000F093D" w:rsidRPr="00D36095" w:rsidRDefault="000F093D">
      <w:pPr>
        <w:pStyle w:val="ac"/>
        <w:spacing w:after="0" w:line="360" w:lineRule="auto"/>
        <w:jc w:val="both"/>
        <w:rPr>
          <w:rFonts w:ascii="Tahoma" w:hAnsi="Tahoma"/>
          <w:sz w:val="40"/>
          <w:szCs w:val="40"/>
        </w:rPr>
      </w:pPr>
    </w:p>
    <w:p w14:paraId="7B8F771E" w14:textId="77777777" w:rsidR="000F093D" w:rsidRPr="00D36095" w:rsidRDefault="008027E8">
      <w:pPr>
        <w:pStyle w:val="ac"/>
        <w:spacing w:after="0" w:line="360" w:lineRule="auto"/>
        <w:jc w:val="both"/>
        <w:rPr>
          <w:rFonts w:ascii="Tahoma" w:hAnsi="Tahoma"/>
          <w:sz w:val="40"/>
          <w:szCs w:val="40"/>
        </w:rPr>
      </w:pPr>
      <w:r w:rsidRPr="000F093D">
        <w:rPr>
          <w:rFonts w:ascii="Tahoma" w:hAnsi="Tahoma"/>
          <w:sz w:val="40"/>
          <w:szCs w:val="40"/>
        </w:rPr>
        <w:t xml:space="preserve">Κι όμως, κυρίες και κύριοι... Το Λούβρο -εδώ και παραπάνω από 2 αιώνες- φιλοξενεί αυτά τα “ορφανά” με σεβασμό, σε μια από τις ωραιότερες, παλαιότερες και πιο ολοκληρωμένες συλλογές αρχαίας ελληνικής τέχνης. </w:t>
      </w:r>
    </w:p>
    <w:p w14:paraId="5EDA16F5" w14:textId="77777777" w:rsidR="000F093D" w:rsidRPr="00D36095" w:rsidRDefault="000F093D">
      <w:pPr>
        <w:pStyle w:val="ac"/>
        <w:spacing w:after="0" w:line="360" w:lineRule="auto"/>
        <w:jc w:val="both"/>
        <w:rPr>
          <w:rFonts w:ascii="Tahoma" w:hAnsi="Tahoma"/>
          <w:sz w:val="40"/>
          <w:szCs w:val="40"/>
        </w:rPr>
      </w:pPr>
    </w:p>
    <w:p w14:paraId="7A3DA16F" w14:textId="5AC551A5" w:rsidR="00620227" w:rsidRPr="000F093D" w:rsidRDefault="008027E8">
      <w:pPr>
        <w:pStyle w:val="ac"/>
        <w:spacing w:after="0" w:line="360" w:lineRule="auto"/>
        <w:jc w:val="both"/>
        <w:rPr>
          <w:sz w:val="40"/>
          <w:szCs w:val="40"/>
        </w:rPr>
      </w:pPr>
      <w:r w:rsidRPr="000F093D">
        <w:rPr>
          <w:rFonts w:ascii="Tahoma" w:hAnsi="Tahoma"/>
          <w:sz w:val="40"/>
          <w:szCs w:val="40"/>
        </w:rPr>
        <w:t xml:space="preserve">Παρά τις όποιες δυσκολίες, η Αφροδίτη της Μήλου, η Νίκη τής Σαμοθράκης, ο </w:t>
      </w:r>
      <w:proofErr w:type="spellStart"/>
      <w:r w:rsidRPr="000F093D">
        <w:rPr>
          <w:rFonts w:ascii="Tahoma" w:hAnsi="Tahoma"/>
          <w:sz w:val="40"/>
          <w:szCs w:val="40"/>
        </w:rPr>
        <w:t>Ινωπός</w:t>
      </w:r>
      <w:proofErr w:type="spellEnd"/>
      <w:r w:rsidRPr="000F093D">
        <w:rPr>
          <w:rFonts w:ascii="Tahoma" w:hAnsi="Tahoma"/>
          <w:sz w:val="40"/>
          <w:szCs w:val="40"/>
        </w:rPr>
        <w:t xml:space="preserve"> της Δήλου, η Κόρη της Σάμου, οι Ταναγραίες τής Βοιωτίας, οι πεσσοί της Θεσσαλονίκης, τα ταφικά κτερίσματα της Μακεδονίας και οι </w:t>
      </w:r>
      <w:proofErr w:type="spellStart"/>
      <w:r w:rsidRPr="000F093D">
        <w:rPr>
          <w:rFonts w:ascii="Tahoma" w:hAnsi="Tahoma"/>
          <w:sz w:val="40"/>
          <w:szCs w:val="40"/>
        </w:rPr>
        <w:lastRenderedPageBreak/>
        <w:t>Εργαστίνες</w:t>
      </w:r>
      <w:proofErr w:type="spellEnd"/>
      <w:r w:rsidRPr="000F093D">
        <w:rPr>
          <w:rFonts w:ascii="Tahoma" w:hAnsi="Tahoma"/>
          <w:sz w:val="40"/>
          <w:szCs w:val="40"/>
        </w:rPr>
        <w:t xml:space="preserve"> της θεάς Αθηνάς από τη ζωφόρο του Παρθενώνα, αντιμετωπίζονται με τον προσήκοντα θαυμασμό και εκτίμηση. Και αυτό είναι για εμάς τους Έλληνες μια παρηγοριά που γλυκαίνει την πικρία τής απουσίας τους… </w:t>
      </w:r>
    </w:p>
    <w:p w14:paraId="29671F87" w14:textId="77777777" w:rsidR="00620227" w:rsidRPr="000F093D" w:rsidRDefault="00620227">
      <w:pPr>
        <w:pStyle w:val="ac"/>
        <w:spacing w:after="0" w:line="360" w:lineRule="auto"/>
        <w:jc w:val="both"/>
        <w:rPr>
          <w:rFonts w:ascii="Tahoma" w:hAnsi="Tahoma"/>
          <w:sz w:val="40"/>
          <w:szCs w:val="40"/>
        </w:rPr>
      </w:pPr>
    </w:p>
    <w:p w14:paraId="4035418B" w14:textId="77777777" w:rsidR="000F093D" w:rsidRPr="00D36095" w:rsidRDefault="008027E8">
      <w:pPr>
        <w:spacing w:after="0" w:line="360" w:lineRule="auto"/>
        <w:jc w:val="both"/>
        <w:rPr>
          <w:rFonts w:ascii="Tahoma" w:hAnsi="Tahoma"/>
          <w:sz w:val="40"/>
          <w:szCs w:val="40"/>
        </w:rPr>
      </w:pPr>
      <w:r w:rsidRPr="000F093D">
        <w:rPr>
          <w:rFonts w:ascii="Tahoma" w:hAnsi="Tahoma"/>
          <w:sz w:val="40"/>
          <w:szCs w:val="40"/>
        </w:rPr>
        <w:t>Κλείνοντας με τους δικούς μου προβληματισμούς, ας επιστρέψω στους πρωταγωνιστές αυτής της βραδιάς.</w:t>
      </w:r>
    </w:p>
    <w:p w14:paraId="2D9B4F13" w14:textId="77777777" w:rsidR="000F093D" w:rsidRPr="00D36095" w:rsidRDefault="000F093D">
      <w:pPr>
        <w:spacing w:after="0" w:line="360" w:lineRule="auto"/>
        <w:jc w:val="both"/>
        <w:rPr>
          <w:rFonts w:ascii="Tahoma" w:hAnsi="Tahoma"/>
          <w:sz w:val="40"/>
          <w:szCs w:val="40"/>
        </w:rPr>
      </w:pPr>
    </w:p>
    <w:p w14:paraId="2AF219B3" w14:textId="77777777" w:rsidR="000F093D" w:rsidRPr="00D36095" w:rsidRDefault="008027E8">
      <w:pPr>
        <w:spacing w:after="0" w:line="360" w:lineRule="auto"/>
        <w:jc w:val="both"/>
        <w:rPr>
          <w:rFonts w:ascii="Tahoma" w:hAnsi="Tahoma"/>
          <w:color w:val="auto"/>
          <w:sz w:val="40"/>
          <w:szCs w:val="40"/>
        </w:rPr>
      </w:pPr>
      <w:r w:rsidRPr="000F093D">
        <w:rPr>
          <w:rFonts w:ascii="Tahoma" w:hAnsi="Tahoma"/>
          <w:color w:val="auto"/>
          <w:sz w:val="40"/>
          <w:szCs w:val="40"/>
        </w:rPr>
        <w:t xml:space="preserve"> Σε αυτούς θέλω να προσθέσω και το δικό μας “παιδί”, τη Βιβλιοθήκη της Βουλής, που προίκισε την έκθεση με τη δική της πολύτιμη συμβολή: </w:t>
      </w:r>
    </w:p>
    <w:p w14:paraId="7725F944" w14:textId="77777777" w:rsidR="000F093D" w:rsidRPr="00D36095" w:rsidRDefault="008027E8">
      <w:pPr>
        <w:spacing w:after="0" w:line="360" w:lineRule="auto"/>
        <w:jc w:val="both"/>
        <w:rPr>
          <w:rFonts w:ascii="Tahoma" w:hAnsi="Tahoma"/>
          <w:color w:val="auto"/>
          <w:sz w:val="40"/>
          <w:szCs w:val="40"/>
        </w:rPr>
      </w:pPr>
      <w:r w:rsidRPr="000F093D">
        <w:rPr>
          <w:rFonts w:ascii="Tahoma" w:hAnsi="Tahoma"/>
          <w:color w:val="auto"/>
          <w:sz w:val="40"/>
          <w:szCs w:val="40"/>
        </w:rPr>
        <w:t xml:space="preserve">πρόκειται για 27 σπάνιες εκδόσεις, με περίτεχνα χαρακτικά και εικονογραφικό υλικό από τον 16ο αιώνα έως σήμερα. </w:t>
      </w:r>
    </w:p>
    <w:p w14:paraId="74314FC9" w14:textId="24D0BE6C" w:rsidR="00620227" w:rsidRPr="000F093D" w:rsidRDefault="008027E8">
      <w:pPr>
        <w:spacing w:after="0" w:line="360" w:lineRule="auto"/>
        <w:jc w:val="both"/>
        <w:rPr>
          <w:rFonts w:ascii="Tahoma" w:hAnsi="Tahoma"/>
          <w:color w:val="auto"/>
          <w:sz w:val="40"/>
          <w:szCs w:val="40"/>
        </w:rPr>
      </w:pPr>
      <w:r w:rsidRPr="000F093D">
        <w:rPr>
          <w:rFonts w:ascii="Tahoma" w:hAnsi="Tahoma"/>
          <w:color w:val="auto"/>
          <w:sz w:val="40"/>
          <w:szCs w:val="40"/>
        </w:rPr>
        <w:t xml:space="preserve">Μέσα από αυτές πιστοποιείται και ενδυναμώνεται ο δημιουργικός διάλογος ανάμεσα στον ελληνικό πολιτισμό και στην </w:t>
      </w:r>
      <w:r w:rsidRPr="000F093D">
        <w:rPr>
          <w:rFonts w:ascii="Tahoma" w:hAnsi="Tahoma"/>
          <w:color w:val="auto"/>
          <w:sz w:val="40"/>
          <w:szCs w:val="40"/>
        </w:rPr>
        <w:lastRenderedPageBreak/>
        <w:t>ευρωπαϊκή λόγια παράδοση, όπως αυτός ξετυλίγεται στον κύριο κορμό τής φωτογραφικής έκθεσης.</w:t>
      </w:r>
    </w:p>
    <w:p w14:paraId="3FFA0BAF" w14:textId="77777777" w:rsidR="000F093D" w:rsidRPr="00D36095" w:rsidRDefault="000F093D">
      <w:pPr>
        <w:spacing w:after="0" w:line="360" w:lineRule="auto"/>
        <w:jc w:val="both"/>
        <w:rPr>
          <w:rFonts w:ascii="Tahoma" w:hAnsi="Tahoma"/>
          <w:sz w:val="40"/>
          <w:szCs w:val="40"/>
        </w:rPr>
      </w:pPr>
    </w:p>
    <w:p w14:paraId="22CED8BE" w14:textId="645EC6FA" w:rsidR="00620227" w:rsidRPr="000F093D" w:rsidRDefault="008027E8">
      <w:pPr>
        <w:spacing w:after="0" w:line="360" w:lineRule="auto"/>
        <w:jc w:val="both"/>
        <w:rPr>
          <w:sz w:val="40"/>
          <w:szCs w:val="40"/>
        </w:rPr>
      </w:pPr>
      <w:r w:rsidRPr="000F093D">
        <w:rPr>
          <w:rFonts w:ascii="Tahoma" w:hAnsi="Tahoma"/>
          <w:sz w:val="40"/>
          <w:szCs w:val="40"/>
        </w:rPr>
        <w:t>Γι’</w:t>
      </w:r>
      <w:r w:rsidRPr="008027E8">
        <w:rPr>
          <w:rFonts w:ascii="Tahoma" w:hAnsi="Tahoma"/>
          <w:sz w:val="40"/>
          <w:szCs w:val="40"/>
        </w:rPr>
        <w:t xml:space="preserve"> </w:t>
      </w:r>
      <w:r w:rsidRPr="000F093D">
        <w:rPr>
          <w:rFonts w:ascii="Tahoma" w:hAnsi="Tahoma"/>
          <w:sz w:val="40"/>
          <w:szCs w:val="40"/>
        </w:rPr>
        <w:t xml:space="preserve">αυτό λοιπόν, σε όλους τους συμμετέχοντες αξίζουν πολλά και θερμά συγχαρητήρια. </w:t>
      </w:r>
    </w:p>
    <w:p w14:paraId="4FC8DBB9" w14:textId="77777777" w:rsidR="000F093D" w:rsidRPr="008027E8" w:rsidRDefault="000F093D">
      <w:pPr>
        <w:spacing w:line="360" w:lineRule="auto"/>
        <w:jc w:val="both"/>
        <w:rPr>
          <w:rFonts w:ascii="Tahoma" w:hAnsi="Tahoma"/>
          <w:sz w:val="40"/>
          <w:szCs w:val="40"/>
        </w:rPr>
      </w:pPr>
    </w:p>
    <w:p w14:paraId="51B63B65" w14:textId="77777777" w:rsidR="000F093D" w:rsidRPr="00D36095" w:rsidRDefault="008027E8">
      <w:pPr>
        <w:spacing w:line="360" w:lineRule="auto"/>
        <w:jc w:val="both"/>
        <w:rPr>
          <w:rFonts w:ascii="Tahoma" w:hAnsi="Tahoma"/>
          <w:sz w:val="40"/>
          <w:szCs w:val="40"/>
        </w:rPr>
      </w:pPr>
      <w:r w:rsidRPr="000F093D">
        <w:rPr>
          <w:rFonts w:ascii="Tahoma" w:hAnsi="Tahoma"/>
          <w:sz w:val="40"/>
          <w:szCs w:val="40"/>
        </w:rPr>
        <w:t>Για αυτή την υπέροχη έκθεση  -εδώ στο Καπνεργοστάσιό μας- στην οποία δουλέψαμε ως Βουλή των Ελλήνων,</w:t>
      </w:r>
    </w:p>
    <w:p w14:paraId="51152090" w14:textId="77777777" w:rsidR="000F093D" w:rsidRPr="00D36095" w:rsidRDefault="000F093D">
      <w:pPr>
        <w:spacing w:line="360" w:lineRule="auto"/>
        <w:jc w:val="both"/>
        <w:rPr>
          <w:rFonts w:ascii="Tahoma" w:hAnsi="Tahoma"/>
          <w:sz w:val="40"/>
          <w:szCs w:val="40"/>
        </w:rPr>
      </w:pPr>
    </w:p>
    <w:p w14:paraId="745DBB46" w14:textId="328F0EE7" w:rsidR="00620227" w:rsidRPr="000F093D" w:rsidRDefault="008027E8">
      <w:pPr>
        <w:spacing w:line="360" w:lineRule="auto"/>
        <w:jc w:val="both"/>
        <w:rPr>
          <w:sz w:val="40"/>
          <w:szCs w:val="40"/>
        </w:rPr>
      </w:pPr>
      <w:r w:rsidRPr="000F093D">
        <w:rPr>
          <w:rFonts w:ascii="Tahoma" w:hAnsi="Tahoma"/>
          <w:sz w:val="40"/>
          <w:szCs w:val="40"/>
        </w:rPr>
        <w:t xml:space="preserve">με τη στήριξη της </w:t>
      </w:r>
      <w:proofErr w:type="spellStart"/>
      <w:r w:rsidRPr="000F093D">
        <w:rPr>
          <w:rFonts w:ascii="Tahoma" w:hAnsi="Tahoma"/>
          <w:sz w:val="40"/>
          <w:szCs w:val="40"/>
        </w:rPr>
        <w:t>Φιλοπτώχου</w:t>
      </w:r>
      <w:proofErr w:type="spellEnd"/>
      <w:r w:rsidRPr="000F093D">
        <w:rPr>
          <w:rFonts w:ascii="Tahoma" w:hAnsi="Tahoma"/>
          <w:sz w:val="40"/>
          <w:szCs w:val="40"/>
        </w:rPr>
        <w:t xml:space="preserve"> Αδελφότητας Ανδρών Θεσσαλονίκης, που την παρουσίασε πέρυσι στη συμπρωτεύουσα, και φυσικά με την αιγίδα τής Γαλλικής Πρεσβείας, θέλω να ευχηθώ ολόψυχα κάθε επιτυχία. </w:t>
      </w:r>
    </w:p>
    <w:p w14:paraId="46729767" w14:textId="77777777" w:rsidR="000F093D" w:rsidRPr="00D36095" w:rsidRDefault="000F093D">
      <w:pPr>
        <w:spacing w:line="360" w:lineRule="auto"/>
        <w:jc w:val="both"/>
        <w:rPr>
          <w:rFonts w:ascii="Tahoma" w:hAnsi="Tahoma"/>
          <w:sz w:val="40"/>
          <w:szCs w:val="40"/>
        </w:rPr>
      </w:pPr>
    </w:p>
    <w:p w14:paraId="4AE66CDB" w14:textId="353B7E8C" w:rsidR="00620227" w:rsidRPr="000F093D" w:rsidRDefault="008027E8">
      <w:pPr>
        <w:spacing w:line="360" w:lineRule="auto"/>
        <w:jc w:val="both"/>
        <w:rPr>
          <w:sz w:val="40"/>
          <w:szCs w:val="40"/>
        </w:rPr>
      </w:pPr>
      <w:r w:rsidRPr="000F093D">
        <w:rPr>
          <w:rFonts w:ascii="Tahoma" w:hAnsi="Tahoma"/>
          <w:sz w:val="40"/>
          <w:szCs w:val="40"/>
        </w:rPr>
        <w:lastRenderedPageBreak/>
        <w:t>Και είμαι παραπάνω από βέβαιος πως το φως και ο χρόνος που κυλούν μέσα της θα συνεχίσουν να ταξιδεύουν και να προσφέρουν μοναδικές οπτικές και πνευματικές συγκινήσεις, που τις έχουμε τόσο ανάγκη.</w:t>
      </w:r>
    </w:p>
    <w:p w14:paraId="04EAF44A" w14:textId="6BB57078" w:rsidR="00620227" w:rsidRPr="000F093D" w:rsidRDefault="008027E8">
      <w:pPr>
        <w:spacing w:line="360" w:lineRule="auto"/>
        <w:jc w:val="both"/>
        <w:rPr>
          <w:sz w:val="40"/>
          <w:szCs w:val="40"/>
        </w:rPr>
      </w:pPr>
      <w:r w:rsidRPr="000F093D">
        <w:rPr>
          <w:rFonts w:ascii="Tahoma" w:hAnsi="Tahoma"/>
          <w:sz w:val="40"/>
          <w:szCs w:val="40"/>
        </w:rPr>
        <w:t>Σας ευχαριστώ.</w:t>
      </w:r>
      <w:r w:rsidR="00D36095">
        <w:rPr>
          <w:rFonts w:ascii="Tahoma" w:hAnsi="Tahoma"/>
          <w:sz w:val="40"/>
          <w:szCs w:val="40"/>
        </w:rPr>
        <w:t>»</w:t>
      </w:r>
    </w:p>
    <w:p w14:paraId="44AA6F7C" w14:textId="77777777" w:rsidR="00620227" w:rsidRPr="000F093D" w:rsidRDefault="00620227">
      <w:pPr>
        <w:spacing w:line="360" w:lineRule="auto"/>
        <w:jc w:val="both"/>
        <w:rPr>
          <w:rFonts w:ascii="Tahoma" w:hAnsi="Tahoma"/>
          <w:sz w:val="40"/>
          <w:szCs w:val="40"/>
        </w:rPr>
      </w:pPr>
    </w:p>
    <w:p w14:paraId="5983AF27" w14:textId="77777777" w:rsidR="00620227" w:rsidRPr="000F093D" w:rsidRDefault="00620227">
      <w:pPr>
        <w:spacing w:line="360" w:lineRule="auto"/>
        <w:jc w:val="both"/>
        <w:rPr>
          <w:sz w:val="40"/>
          <w:szCs w:val="40"/>
        </w:rPr>
      </w:pPr>
    </w:p>
    <w:sectPr w:rsidR="00620227" w:rsidRPr="000F093D">
      <w:footerReference w:type="default" r:id="rId6"/>
      <w:pgSz w:w="11906" w:h="16838"/>
      <w:pgMar w:top="1440" w:right="1800" w:bottom="1440"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8F4E" w14:textId="77777777" w:rsidR="00664AF4" w:rsidRDefault="00664AF4">
      <w:pPr>
        <w:spacing w:after="0" w:line="240" w:lineRule="auto"/>
      </w:pPr>
      <w:r>
        <w:separator/>
      </w:r>
    </w:p>
  </w:endnote>
  <w:endnote w:type="continuationSeparator" w:id="0">
    <w:p w14:paraId="0D72A404" w14:textId="77777777" w:rsidR="00664AF4" w:rsidRDefault="0066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Liberation Sans">
    <w:altName w:val="Cambria"/>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595316"/>
      <w:docPartObj>
        <w:docPartGallery w:val="Page Numbers (Bottom of Page)"/>
        <w:docPartUnique/>
      </w:docPartObj>
    </w:sdtPr>
    <w:sdtContent>
      <w:p w14:paraId="405B5E68" w14:textId="77777777" w:rsidR="00620227" w:rsidRDefault="00620227">
        <w:pPr>
          <w:pStyle w:val="aa"/>
          <w:jc w:val="center"/>
        </w:pPr>
      </w:p>
      <w:p w14:paraId="0C4198D8" w14:textId="77777777" w:rsidR="00620227" w:rsidRDefault="008027E8">
        <w:pPr>
          <w:pStyle w:val="aa"/>
          <w:jc w:val="center"/>
        </w:pPr>
        <w:r>
          <w:fldChar w:fldCharType="begin"/>
        </w:r>
        <w:r>
          <w:instrText>PAGE</w:instrText>
        </w:r>
        <w:r>
          <w:fldChar w:fldCharType="separate"/>
        </w:r>
        <w:r>
          <w:t>5</w:t>
        </w:r>
        <w:r>
          <w:fldChar w:fldCharType="end"/>
        </w:r>
      </w:p>
    </w:sdtContent>
  </w:sdt>
  <w:p w14:paraId="4B9160DF" w14:textId="77777777" w:rsidR="00620227" w:rsidRDefault="006202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0E86" w14:textId="77777777" w:rsidR="00664AF4" w:rsidRDefault="00664AF4">
      <w:pPr>
        <w:spacing w:after="0" w:line="240" w:lineRule="auto"/>
      </w:pPr>
      <w:r>
        <w:separator/>
      </w:r>
    </w:p>
  </w:footnote>
  <w:footnote w:type="continuationSeparator" w:id="0">
    <w:p w14:paraId="0F393C53" w14:textId="77777777" w:rsidR="00664AF4" w:rsidRDefault="00664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27"/>
    <w:rsid w:val="00095A97"/>
    <w:rsid w:val="000F093D"/>
    <w:rsid w:val="001569ED"/>
    <w:rsid w:val="00620227"/>
    <w:rsid w:val="00664AF4"/>
    <w:rsid w:val="008027E8"/>
    <w:rsid w:val="00CE7CEC"/>
    <w:rsid w:val="00D36095"/>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7A2F"/>
  <w15:docId w15:val="{77B4EA6E-7243-4747-A7A2-73981427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l-G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6" w:lineRule="auto"/>
    </w:pPr>
    <w:rPr>
      <w:rFonts w:ascii="Aptos" w:eastAsia="DengXian" w:hAnsi="Aptos"/>
      <w:color w:val="00000A"/>
      <w:sz w:val="24"/>
    </w:rPr>
  </w:style>
  <w:style w:type="paragraph" w:styleId="1">
    <w:name w:val="heading 1"/>
    <w:basedOn w:val="a"/>
    <w:link w:val="1Char"/>
    <w:uiPriority w:val="9"/>
    <w:qFormat/>
    <w:rsid w:val="00FD6A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link w:val="2Char"/>
    <w:uiPriority w:val="9"/>
    <w:unhideWhenUsed/>
    <w:qFormat/>
    <w:rsid w:val="00FD6A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semiHidden/>
    <w:unhideWhenUsed/>
    <w:qFormat/>
    <w:rsid w:val="00FD6A3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link w:val="4Char"/>
    <w:uiPriority w:val="9"/>
    <w:semiHidden/>
    <w:unhideWhenUsed/>
    <w:qFormat/>
    <w:rsid w:val="00FD6A37"/>
    <w:pPr>
      <w:keepNext/>
      <w:keepLines/>
      <w:spacing w:before="80" w:after="40"/>
      <w:outlineLvl w:val="3"/>
    </w:pPr>
    <w:rPr>
      <w:rFonts w:eastAsiaTheme="majorEastAsia" w:cstheme="majorBidi"/>
      <w:i/>
      <w:iCs/>
      <w:color w:val="2E74B5" w:themeColor="accent1" w:themeShade="BF"/>
    </w:rPr>
  </w:style>
  <w:style w:type="paragraph" w:styleId="5">
    <w:name w:val="heading 5"/>
    <w:basedOn w:val="a"/>
    <w:link w:val="5Char"/>
    <w:uiPriority w:val="9"/>
    <w:semiHidden/>
    <w:unhideWhenUsed/>
    <w:qFormat/>
    <w:rsid w:val="00FD6A37"/>
    <w:pPr>
      <w:keepNext/>
      <w:keepLines/>
      <w:spacing w:before="80" w:after="40"/>
      <w:outlineLvl w:val="4"/>
    </w:pPr>
    <w:rPr>
      <w:rFonts w:eastAsiaTheme="majorEastAsia" w:cstheme="majorBidi"/>
      <w:color w:val="2E74B5" w:themeColor="accent1" w:themeShade="BF"/>
    </w:rPr>
  </w:style>
  <w:style w:type="paragraph" w:styleId="6">
    <w:name w:val="heading 6"/>
    <w:basedOn w:val="a"/>
    <w:link w:val="6Char"/>
    <w:uiPriority w:val="9"/>
    <w:semiHidden/>
    <w:unhideWhenUsed/>
    <w:qFormat/>
    <w:rsid w:val="00FD6A37"/>
    <w:pPr>
      <w:keepNext/>
      <w:keepLines/>
      <w:spacing w:before="40" w:after="0"/>
      <w:outlineLvl w:val="5"/>
    </w:pPr>
    <w:rPr>
      <w:rFonts w:eastAsiaTheme="majorEastAsia" w:cstheme="majorBidi"/>
      <w:i/>
      <w:iCs/>
      <w:color w:val="595959" w:themeColor="text1" w:themeTint="A6"/>
    </w:rPr>
  </w:style>
  <w:style w:type="paragraph" w:styleId="7">
    <w:name w:val="heading 7"/>
    <w:basedOn w:val="a"/>
    <w:link w:val="7Char"/>
    <w:uiPriority w:val="9"/>
    <w:semiHidden/>
    <w:unhideWhenUsed/>
    <w:qFormat/>
    <w:rsid w:val="00FD6A37"/>
    <w:pPr>
      <w:keepNext/>
      <w:keepLines/>
      <w:spacing w:before="40" w:after="0"/>
      <w:outlineLvl w:val="6"/>
    </w:pPr>
    <w:rPr>
      <w:rFonts w:eastAsiaTheme="majorEastAsia" w:cstheme="majorBidi"/>
      <w:color w:val="595959" w:themeColor="text1" w:themeTint="A6"/>
    </w:rPr>
  </w:style>
  <w:style w:type="paragraph" w:styleId="8">
    <w:name w:val="heading 8"/>
    <w:basedOn w:val="a"/>
    <w:link w:val="8Char"/>
    <w:uiPriority w:val="9"/>
    <w:semiHidden/>
    <w:unhideWhenUsed/>
    <w:qFormat/>
    <w:rsid w:val="00FD6A37"/>
    <w:pPr>
      <w:keepNext/>
      <w:keepLines/>
      <w:spacing w:after="0"/>
      <w:outlineLvl w:val="7"/>
    </w:pPr>
    <w:rPr>
      <w:rFonts w:eastAsiaTheme="majorEastAsia" w:cstheme="majorBidi"/>
      <w:i/>
      <w:iCs/>
      <w:color w:val="272727" w:themeColor="text1" w:themeTint="D8"/>
    </w:rPr>
  </w:style>
  <w:style w:type="paragraph" w:styleId="9">
    <w:name w:val="heading 9"/>
    <w:basedOn w:val="a"/>
    <w:link w:val="9Char"/>
    <w:uiPriority w:val="9"/>
    <w:semiHidden/>
    <w:unhideWhenUsed/>
    <w:qFormat/>
    <w:rsid w:val="00FD6A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FD6A37"/>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qFormat/>
    <w:rsid w:val="00FD6A37"/>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qFormat/>
    <w:rsid w:val="00FD6A37"/>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qFormat/>
    <w:rsid w:val="00FD6A37"/>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qFormat/>
    <w:rsid w:val="00FD6A37"/>
    <w:rPr>
      <w:rFonts w:eastAsiaTheme="majorEastAsia" w:cstheme="majorBidi"/>
      <w:color w:val="2E74B5" w:themeColor="accent1" w:themeShade="BF"/>
    </w:rPr>
  </w:style>
  <w:style w:type="character" w:customStyle="1" w:styleId="6Char">
    <w:name w:val="Επικεφαλίδα 6 Char"/>
    <w:basedOn w:val="a0"/>
    <w:link w:val="6"/>
    <w:uiPriority w:val="9"/>
    <w:semiHidden/>
    <w:qFormat/>
    <w:rsid w:val="00FD6A37"/>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FD6A37"/>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FD6A37"/>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FD6A37"/>
    <w:rPr>
      <w:rFonts w:eastAsiaTheme="majorEastAsia" w:cstheme="majorBidi"/>
      <w:color w:val="272727" w:themeColor="text1" w:themeTint="D8"/>
    </w:rPr>
  </w:style>
  <w:style w:type="character" w:customStyle="1" w:styleId="Char">
    <w:name w:val="Τίτλος Char"/>
    <w:basedOn w:val="a0"/>
    <w:link w:val="a3"/>
    <w:uiPriority w:val="10"/>
    <w:qFormat/>
    <w:rsid w:val="00FD6A37"/>
    <w:rPr>
      <w:rFonts w:asciiTheme="majorHAnsi" w:eastAsiaTheme="majorEastAsia" w:hAnsiTheme="majorHAnsi" w:cstheme="majorBidi"/>
      <w:spacing w:val="-10"/>
      <w:kern w:val="2"/>
      <w:sz w:val="56"/>
      <w:szCs w:val="56"/>
    </w:rPr>
  </w:style>
  <w:style w:type="character" w:customStyle="1" w:styleId="Char2">
    <w:name w:val="Έντονο απόσπ. Char2"/>
    <w:basedOn w:val="a0"/>
    <w:link w:val="a4"/>
    <w:uiPriority w:val="11"/>
    <w:qFormat/>
    <w:rsid w:val="00FD6A37"/>
    <w:rPr>
      <w:rFonts w:eastAsiaTheme="majorEastAsia" w:cstheme="majorBidi"/>
      <w:color w:val="595959" w:themeColor="text1" w:themeTint="A6"/>
      <w:spacing w:val="15"/>
      <w:sz w:val="28"/>
      <w:szCs w:val="28"/>
    </w:rPr>
  </w:style>
  <w:style w:type="character" w:customStyle="1" w:styleId="Char1">
    <w:name w:val="Έντονο απόσπ. Char1"/>
    <w:basedOn w:val="a0"/>
    <w:uiPriority w:val="29"/>
    <w:qFormat/>
    <w:rsid w:val="00FD6A37"/>
    <w:rPr>
      <w:i/>
      <w:iCs/>
      <w:color w:val="404040" w:themeColor="text1" w:themeTint="BF"/>
    </w:rPr>
  </w:style>
  <w:style w:type="character" w:styleId="a5">
    <w:name w:val="Intense Emphasis"/>
    <w:basedOn w:val="a0"/>
    <w:uiPriority w:val="21"/>
    <w:qFormat/>
    <w:rsid w:val="00FD6A37"/>
    <w:rPr>
      <w:i/>
      <w:iCs/>
      <w:color w:val="2E74B5" w:themeColor="accent1" w:themeShade="BF"/>
    </w:rPr>
  </w:style>
  <w:style w:type="character" w:customStyle="1" w:styleId="Char0">
    <w:name w:val="Έντονο απόσπ. Char"/>
    <w:basedOn w:val="a0"/>
    <w:uiPriority w:val="30"/>
    <w:qFormat/>
    <w:rsid w:val="00FD6A37"/>
    <w:rPr>
      <w:i/>
      <w:iCs/>
      <w:color w:val="2E74B5" w:themeColor="accent1" w:themeShade="BF"/>
    </w:rPr>
  </w:style>
  <w:style w:type="character" w:styleId="a6">
    <w:name w:val="Intense Reference"/>
    <w:basedOn w:val="a0"/>
    <w:uiPriority w:val="32"/>
    <w:qFormat/>
    <w:rsid w:val="00FD6A37"/>
    <w:rPr>
      <w:b/>
      <w:bCs/>
      <w:smallCaps/>
      <w:color w:val="2E74B5" w:themeColor="accent1" w:themeShade="BF"/>
      <w:spacing w:val="5"/>
    </w:rPr>
  </w:style>
  <w:style w:type="character" w:customStyle="1" w:styleId="a7">
    <w:name w:val="Σύνδεσμος διαδικτύου"/>
    <w:rPr>
      <w:color w:val="000080"/>
      <w:u w:val="single"/>
    </w:rPr>
  </w:style>
  <w:style w:type="character" w:styleId="a8">
    <w:name w:val="Emphasis"/>
    <w:qFormat/>
    <w:rPr>
      <w:i/>
      <w:iCs/>
    </w:rPr>
  </w:style>
  <w:style w:type="character" w:customStyle="1" w:styleId="Char3">
    <w:name w:val="Κεφαλίδα Char"/>
    <w:basedOn w:val="a0"/>
    <w:link w:val="a9"/>
    <w:uiPriority w:val="99"/>
    <w:qFormat/>
    <w:rsid w:val="00B67978"/>
    <w:rPr>
      <w:color w:val="00000A"/>
      <w:sz w:val="24"/>
    </w:rPr>
  </w:style>
  <w:style w:type="character" w:customStyle="1" w:styleId="Char4">
    <w:name w:val="Υποσέλιδο Char"/>
    <w:basedOn w:val="a0"/>
    <w:link w:val="aa"/>
    <w:uiPriority w:val="99"/>
    <w:qFormat/>
    <w:rsid w:val="00B67978"/>
    <w:rPr>
      <w:color w:val="00000A"/>
      <w:sz w:val="24"/>
    </w:rPr>
  </w:style>
  <w:style w:type="paragraph" w:customStyle="1" w:styleId="ab">
    <w:name w:val="Επικεφαλίδα"/>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88"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customStyle="1" w:styleId="af">
    <w:name w:val="Ευρετήριο"/>
    <w:basedOn w:val="a"/>
    <w:qFormat/>
    <w:pPr>
      <w:suppressLineNumbers/>
    </w:pPr>
    <w:rPr>
      <w:rFonts w:cs="Arial"/>
    </w:rPr>
  </w:style>
  <w:style w:type="paragraph" w:styleId="a3">
    <w:name w:val="Title"/>
    <w:basedOn w:val="a"/>
    <w:link w:val="Char"/>
    <w:uiPriority w:val="10"/>
    <w:qFormat/>
    <w:rsid w:val="00FD6A37"/>
    <w:pPr>
      <w:spacing w:after="80" w:line="240" w:lineRule="auto"/>
      <w:contextualSpacing/>
    </w:pPr>
    <w:rPr>
      <w:rFonts w:asciiTheme="majorHAnsi" w:eastAsiaTheme="majorEastAsia" w:hAnsiTheme="majorHAnsi" w:cstheme="majorBidi"/>
      <w:spacing w:val="-10"/>
      <w:sz w:val="56"/>
      <w:szCs w:val="56"/>
    </w:rPr>
  </w:style>
  <w:style w:type="paragraph" w:styleId="af0">
    <w:name w:val="Subtitle"/>
    <w:basedOn w:val="a"/>
    <w:uiPriority w:val="11"/>
    <w:qFormat/>
    <w:rsid w:val="00FD6A37"/>
    <w:rPr>
      <w:rFonts w:eastAsiaTheme="majorEastAsia" w:cstheme="majorBidi"/>
      <w:color w:val="595959" w:themeColor="text1" w:themeTint="A6"/>
      <w:spacing w:val="15"/>
      <w:sz w:val="28"/>
      <w:szCs w:val="28"/>
    </w:rPr>
  </w:style>
  <w:style w:type="paragraph" w:styleId="af1">
    <w:name w:val="Quote"/>
    <w:basedOn w:val="a"/>
    <w:uiPriority w:val="29"/>
    <w:qFormat/>
    <w:rsid w:val="00FD6A37"/>
    <w:pPr>
      <w:spacing w:before="160"/>
      <w:jc w:val="center"/>
    </w:pPr>
    <w:rPr>
      <w:i/>
      <w:iCs/>
      <w:color w:val="404040" w:themeColor="text1" w:themeTint="BF"/>
    </w:rPr>
  </w:style>
  <w:style w:type="paragraph" w:styleId="af2">
    <w:name w:val="List Paragraph"/>
    <w:basedOn w:val="a"/>
    <w:uiPriority w:val="34"/>
    <w:qFormat/>
    <w:rsid w:val="00FD6A37"/>
    <w:pPr>
      <w:ind w:left="720"/>
      <w:contextualSpacing/>
    </w:pPr>
  </w:style>
  <w:style w:type="paragraph" w:styleId="a4">
    <w:name w:val="Intense Quote"/>
    <w:basedOn w:val="a"/>
    <w:link w:val="Char2"/>
    <w:uiPriority w:val="30"/>
    <w:qFormat/>
    <w:rsid w:val="00FD6A37"/>
    <w:pPr>
      <w:pBdr>
        <w:top w:val="single" w:sz="4" w:space="10" w:color="2E74B5"/>
        <w:bottom w:val="single" w:sz="4" w:space="10" w:color="2E74B5"/>
      </w:pBdr>
      <w:spacing w:before="360" w:after="360"/>
      <w:ind w:left="864" w:right="864"/>
      <w:jc w:val="center"/>
    </w:pPr>
    <w:rPr>
      <w:i/>
      <w:iCs/>
      <w:color w:val="2E74B5" w:themeColor="accent1" w:themeShade="BF"/>
    </w:rPr>
  </w:style>
  <w:style w:type="paragraph" w:customStyle="1" w:styleId="af3">
    <w:name w:val="Περιεχόμενα πίνακα"/>
    <w:basedOn w:val="a"/>
    <w:qFormat/>
    <w:pPr>
      <w:suppressLineNumbers/>
    </w:pPr>
  </w:style>
  <w:style w:type="paragraph" w:customStyle="1" w:styleId="af4">
    <w:name w:val="Επικεφαλίδα πίνακα"/>
    <w:basedOn w:val="af3"/>
    <w:qFormat/>
    <w:pPr>
      <w:jc w:val="center"/>
    </w:pPr>
    <w:rPr>
      <w:b/>
      <w:bCs/>
    </w:rPr>
  </w:style>
  <w:style w:type="paragraph" w:styleId="a9">
    <w:name w:val="header"/>
    <w:basedOn w:val="a"/>
    <w:link w:val="Char3"/>
    <w:uiPriority w:val="99"/>
    <w:unhideWhenUsed/>
    <w:rsid w:val="00B67978"/>
    <w:pPr>
      <w:tabs>
        <w:tab w:val="center" w:pos="4153"/>
        <w:tab w:val="right" w:pos="8306"/>
      </w:tabs>
      <w:spacing w:after="0" w:line="240" w:lineRule="auto"/>
    </w:pPr>
  </w:style>
  <w:style w:type="paragraph" w:styleId="aa">
    <w:name w:val="footer"/>
    <w:basedOn w:val="a"/>
    <w:link w:val="Char4"/>
    <w:uiPriority w:val="99"/>
    <w:unhideWhenUsed/>
    <w:rsid w:val="00B67978"/>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820</Words>
  <Characters>4433</Characters>
  <Application>Microsoft Office Word</Application>
  <DocSecurity>0</DocSecurity>
  <Lines>36</Lines>
  <Paragraphs>10</Paragraphs>
  <ScaleCrop>false</ScaleCrop>
  <Company>Hellenic Parliament BTE</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Αϊβαλιώτου Χριστίνα-Αργυρώ</dc:creator>
  <dc:description/>
  <cp:lastModifiedBy>Πιτσιδόπουλος Κωνσταντίνος</cp:lastModifiedBy>
  <cp:revision>2</cp:revision>
  <cp:lastPrinted>2025-11-03T06:21:00Z</cp:lastPrinted>
  <dcterms:created xsi:type="dcterms:W3CDTF">2025-11-03T13:04:00Z</dcterms:created>
  <dcterms:modified xsi:type="dcterms:W3CDTF">2025-11-03T13:04:00Z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Parliament BTE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